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D" w:rsidRPr="00BF3615" w:rsidRDefault="00921E49">
      <w:pPr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DDC31" wp14:editId="46953637">
                <wp:simplePos x="0" y="0"/>
                <wp:positionH relativeFrom="column">
                  <wp:posOffset>11430</wp:posOffset>
                </wp:positionH>
                <wp:positionV relativeFrom="paragraph">
                  <wp:posOffset>-36195</wp:posOffset>
                </wp:positionV>
                <wp:extent cx="1637058" cy="734695"/>
                <wp:effectExtent l="0" t="0" r="2032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58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C07068" w:rsidRDefault="00520AAD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szCs w:val="22"/>
                              </w:rPr>
                            </w:pPr>
                            <w:r w:rsidRPr="001D6B63">
                              <w:rPr>
                                <w:rFonts w:ascii="Constantia" w:hAnsi="Constantia" w:cs="Constantia"/>
                                <w:sz w:val="20"/>
                                <w:szCs w:val="22"/>
                              </w:rPr>
                              <w:t>Capacity Matrix</w:t>
                            </w:r>
                            <w:r w:rsidR="00C07068">
                              <w:rPr>
                                <w:rFonts w:ascii="Constantia" w:hAnsi="Constantia" w:cs="Constantia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520AAD" w:rsidRPr="00B20ECC" w:rsidRDefault="0032083A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="Constantia"/>
                                <w:sz w:val="20"/>
                                <w:szCs w:val="22"/>
                                <w:u w:val="single"/>
                              </w:rPr>
                              <w:t>US History</w:t>
                            </w:r>
                          </w:p>
                          <w:p w:rsidR="00E63FBF" w:rsidRPr="00B20ECC" w:rsidRDefault="00E63FBF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sz w:val="6"/>
                                <w:szCs w:val="22"/>
                              </w:rPr>
                            </w:pPr>
                          </w:p>
                          <w:p w:rsidR="00520AAD" w:rsidRPr="001D6B63" w:rsidRDefault="0032083A" w:rsidP="00AF704F">
                            <w:pPr>
                              <w:jc w:val="center"/>
                              <w:rPr>
                                <w:rFonts w:ascii="Constantia" w:hAnsi="Constantia" w:cs="Constant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tantia" w:hAnsi="Constantia" w:cs="Constantia"/>
                                <w:b/>
                                <w:sz w:val="16"/>
                                <w:szCs w:val="16"/>
                              </w:rPr>
                              <w:t>The Great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2.85pt;width:128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" strokeweight="1.75pt">
                <v:textbox>
                  <w:txbxContent>
                    <w:p w:rsidR="00520AAD" w:rsidRPr="00C07068" w:rsidRDefault="00520AAD" w:rsidP="00AF704F">
                      <w:pPr>
                        <w:jc w:val="center"/>
                        <w:rPr>
                          <w:rFonts w:ascii="Constantia" w:hAnsi="Constantia" w:cs="Constantia"/>
                          <w:szCs w:val="22"/>
                        </w:rPr>
                      </w:pPr>
                      <w:r w:rsidRPr="001D6B63">
                        <w:rPr>
                          <w:rFonts w:ascii="Constantia" w:hAnsi="Constantia" w:cs="Constantia"/>
                          <w:sz w:val="20"/>
                          <w:szCs w:val="22"/>
                        </w:rPr>
                        <w:t>Capacity Matrix</w:t>
                      </w:r>
                      <w:r w:rsidR="00C07068">
                        <w:rPr>
                          <w:rFonts w:ascii="Constantia" w:hAnsi="Constantia" w:cs="Constantia"/>
                          <w:sz w:val="20"/>
                          <w:szCs w:val="22"/>
                        </w:rPr>
                        <w:t xml:space="preserve"> </w:t>
                      </w:r>
                    </w:p>
                    <w:p w:rsidR="00520AAD" w:rsidRPr="00B20ECC" w:rsidRDefault="0032083A" w:rsidP="00AF704F">
                      <w:pPr>
                        <w:jc w:val="center"/>
                        <w:rPr>
                          <w:rFonts w:ascii="Constantia" w:hAnsi="Constantia" w:cs="Constantia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="Constantia" w:hAnsi="Constantia" w:cs="Constantia"/>
                          <w:sz w:val="20"/>
                          <w:szCs w:val="22"/>
                          <w:u w:val="single"/>
                        </w:rPr>
                        <w:t>US History</w:t>
                      </w:r>
                    </w:p>
                    <w:p w:rsidR="00E63FBF" w:rsidRPr="00B20ECC" w:rsidRDefault="00E63FBF" w:rsidP="00AF704F">
                      <w:pPr>
                        <w:jc w:val="center"/>
                        <w:rPr>
                          <w:rFonts w:ascii="Constantia" w:hAnsi="Constantia" w:cs="Constantia"/>
                          <w:sz w:val="6"/>
                          <w:szCs w:val="22"/>
                        </w:rPr>
                      </w:pPr>
                    </w:p>
                    <w:p w:rsidR="00520AAD" w:rsidRPr="001D6B63" w:rsidRDefault="0032083A" w:rsidP="00AF704F">
                      <w:pPr>
                        <w:jc w:val="center"/>
                        <w:rPr>
                          <w:rFonts w:ascii="Constantia" w:hAnsi="Constantia" w:cs="Constant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nstantia" w:hAnsi="Constantia" w:cs="Constantia"/>
                          <w:b/>
                          <w:sz w:val="16"/>
                          <w:szCs w:val="16"/>
                        </w:rPr>
                        <w:t>The Great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30F5D" wp14:editId="50013A13">
                <wp:simplePos x="0" y="0"/>
                <wp:positionH relativeFrom="column">
                  <wp:posOffset>6522720</wp:posOffset>
                </wp:positionH>
                <wp:positionV relativeFrom="paragraph">
                  <wp:posOffset>-38735</wp:posOffset>
                </wp:positionV>
                <wp:extent cx="2814320" cy="741680"/>
                <wp:effectExtent l="0" t="0" r="2413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BD373B" w:rsidRDefault="00E63FBF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Learner </w:t>
                            </w:r>
                            <w:r w:rsidR="00520AAD"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520AAD" w:rsidRPr="00BD373B" w:rsidRDefault="00520AAD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LF: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Torres </w:t>
                            </w:r>
                          </w:p>
                          <w:p w:rsidR="00520AAD" w:rsidRPr="00BD373B" w:rsidRDefault="00520AAD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BD373B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Start Date:</w:t>
                            </w:r>
                            <w:r w:rsidR="00325116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CDC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1/26/2015</w:t>
                            </w:r>
                          </w:p>
                          <w:p w:rsidR="00520AAD" w:rsidRPr="00BD373B" w:rsidRDefault="00C22B61" w:rsidP="00AF704F">
                            <w:pP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  <w:highlight w:val="yellow"/>
                              </w:rPr>
                              <w:t xml:space="preserve">Target Completion Date:  </w:t>
                            </w:r>
                            <w:r w:rsidR="00325116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13.6pt;margin-top:-3.05pt;width:221.6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" strokeweight="1.75pt">
                <v:textbox>
                  <w:txbxContent>
                    <w:p w:rsidR="00520AAD" w:rsidRPr="00BD373B" w:rsidRDefault="00E63FBF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Learner </w:t>
                      </w:r>
                      <w:r w:rsidR="00520AAD"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Name:</w:t>
                      </w:r>
                    </w:p>
                    <w:p w:rsidR="00520AAD" w:rsidRPr="00BD373B" w:rsidRDefault="00520AAD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LF: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Torres </w:t>
                      </w:r>
                    </w:p>
                    <w:p w:rsidR="00520AAD" w:rsidRPr="00BD373B" w:rsidRDefault="00520AAD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BD373B">
                        <w:rPr>
                          <w:rFonts w:ascii="Cambria" w:hAnsi="Cambria" w:cs="Cambria"/>
                          <w:sz w:val="20"/>
                          <w:szCs w:val="20"/>
                        </w:rPr>
                        <w:t>Start Date:</w:t>
                      </w:r>
                      <w:r w:rsidR="00325116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="00856CDC">
                        <w:rPr>
                          <w:rFonts w:ascii="Cambria" w:hAnsi="Cambria" w:cs="Cambria"/>
                          <w:sz w:val="20"/>
                          <w:szCs w:val="20"/>
                        </w:rPr>
                        <w:t>1/26/2015</w:t>
                      </w:r>
                    </w:p>
                    <w:p w:rsidR="00520AAD" w:rsidRPr="00BD373B" w:rsidRDefault="00C22B61" w:rsidP="00AF704F">
                      <w:pPr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  <w:highlight w:val="yellow"/>
                        </w:rPr>
                        <w:t xml:space="preserve">Target Completion Date:  </w:t>
                      </w:r>
                      <w:r w:rsidR="00325116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B050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5FDB0D" wp14:editId="7D634BAC">
                <wp:simplePos x="0" y="0"/>
                <wp:positionH relativeFrom="column">
                  <wp:posOffset>1791335</wp:posOffset>
                </wp:positionH>
                <wp:positionV relativeFrom="paragraph">
                  <wp:posOffset>56515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D" w:rsidRPr="00BD373B" w:rsidRDefault="00520AAD" w:rsidP="00AF704F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0ECC"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Measurement Topic</w:t>
                            </w:r>
                            <w:r w:rsidR="0032083A"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5</w:t>
                            </w:r>
                            <w:r w:rsidRPr="00BD373B"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520AAD" w:rsidRPr="004A207A" w:rsidRDefault="001B7FE0" w:rsidP="00AF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The </w:t>
                            </w:r>
                            <w:r w:rsidR="0032083A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Great Depression and the New 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41.05pt;margin-top:4.45pt;width:5in;height:4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" strokeweight="3pt">
                <v:stroke linestyle="thinThin"/>
                <v:textbox>
                  <w:txbxContent>
                    <w:p w:rsidR="00520AAD" w:rsidRPr="00BD373B" w:rsidRDefault="00520AAD" w:rsidP="00AF704F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</w:pPr>
                      <w:r w:rsidRPr="00B20ECC"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>Measurement Topic</w:t>
                      </w:r>
                      <w:r w:rsidR="0032083A"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5</w:t>
                      </w:r>
                      <w:r w:rsidRPr="00BD373B"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:rsidR="00520AAD" w:rsidRPr="004A207A" w:rsidRDefault="001B7FE0" w:rsidP="00AF70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6"/>
                        </w:rPr>
                        <w:t xml:space="preserve">The </w:t>
                      </w:r>
                      <w:r w:rsidR="0032083A">
                        <w:rPr>
                          <w:b/>
                          <w:bCs/>
                          <w:sz w:val="32"/>
                          <w:szCs w:val="36"/>
                        </w:rPr>
                        <w:t>Great Depression and the New Deal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0AAD" w:rsidRPr="00BF3615" w:rsidRDefault="00520AAD">
      <w:pPr>
        <w:rPr>
          <w:rFonts w:ascii="Cambria" w:hAnsi="Cambria" w:cs="Cambria"/>
        </w:rPr>
      </w:pPr>
    </w:p>
    <w:p w:rsidR="00520AAD" w:rsidRPr="00BF3615" w:rsidRDefault="00520AAD">
      <w:pPr>
        <w:rPr>
          <w:rFonts w:ascii="Cambria" w:hAnsi="Cambria" w:cs="Cambria"/>
        </w:rPr>
      </w:pPr>
    </w:p>
    <w:tbl>
      <w:tblPr>
        <w:tblpPr w:leftFromText="180" w:rightFromText="180" w:vertAnchor="page" w:horzAnchor="margin" w:tblpX="126" w:tblpY="1646"/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6821"/>
        <w:gridCol w:w="1714"/>
        <w:gridCol w:w="1714"/>
        <w:gridCol w:w="2981"/>
        <w:gridCol w:w="720"/>
        <w:gridCol w:w="539"/>
      </w:tblGrid>
      <w:tr w:rsidR="00CC45A2" w:rsidRPr="00BF3615" w:rsidTr="006E04B6">
        <w:trPr>
          <w:cantSplit/>
          <w:trHeight w:val="832"/>
        </w:trPr>
        <w:tc>
          <w:tcPr>
            <w:tcW w:w="378" w:type="dxa"/>
            <w:tcBorders>
              <w:bottom w:val="single" w:sz="4" w:space="0" w:color="auto"/>
            </w:tcBorders>
            <w:textDirection w:val="btLr"/>
          </w:tcPr>
          <w:p w:rsidR="00CC45A2" w:rsidRPr="00BD373B" w:rsidRDefault="00CC45A2" w:rsidP="00566241">
            <w:pPr>
              <w:ind w:left="113" w:right="113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BD373B">
              <w:rPr>
                <w:rFonts w:ascii="Cambria" w:hAnsi="Cambria" w:cs="Cambria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566241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C97DDD">
              <w:rPr>
                <w:rFonts w:ascii="Cambria" w:hAnsi="Cambria" w:cs="Cambria"/>
                <w:b/>
                <w:bCs/>
                <w:sz w:val="32"/>
                <w:szCs w:val="32"/>
              </w:rPr>
              <w:t>Learning Target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5662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Resources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CC45A2" w:rsidRPr="00BD373B" w:rsidRDefault="00F820C5" w:rsidP="005662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Learn it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566241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566241">
            <w:pPr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C45A2" w:rsidRPr="00BD373B" w:rsidRDefault="00CC45A2" w:rsidP="00566241">
            <w:pPr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BD373B">
              <w:rPr>
                <w:rFonts w:ascii="Cambria" w:hAnsi="Cambria" w:cs="Cambria"/>
                <w:b/>
                <w:bCs/>
                <w:sz w:val="14"/>
                <w:szCs w:val="14"/>
              </w:rPr>
              <w:t>LF</w:t>
            </w:r>
          </w:p>
          <w:p w:rsidR="00CC45A2" w:rsidRPr="00BD373B" w:rsidRDefault="00CC45A2" w:rsidP="00566241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D373B">
              <w:rPr>
                <w:rFonts w:ascii="Cambria" w:hAnsi="Cambria" w:cs="Cambria"/>
                <w:b/>
                <w:bCs/>
                <w:sz w:val="14"/>
                <w:szCs w:val="14"/>
              </w:rPr>
              <w:t>Initial</w:t>
            </w:r>
          </w:p>
        </w:tc>
      </w:tr>
      <w:tr w:rsidR="00CC45A2" w:rsidRPr="00BF3615" w:rsidTr="006E04B6">
        <w:trPr>
          <w:trHeight w:val="789"/>
        </w:trPr>
        <w:tc>
          <w:tcPr>
            <w:tcW w:w="37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566241">
            <w:pPr>
              <w:jc w:val="center"/>
              <w:rPr>
                <w:rFonts w:ascii="Cambria" w:hAnsi="Cambria" w:cs="Cambria"/>
              </w:rPr>
            </w:pPr>
            <w:r w:rsidRPr="00BD373B">
              <w:rPr>
                <w:rFonts w:ascii="Cambria" w:hAnsi="Cambria" w:cs="Cambria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Default="00CC45A2" w:rsidP="0056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8DB">
              <w:rPr>
                <w:b/>
                <w:sz w:val="22"/>
                <w:szCs w:val="20"/>
              </w:rPr>
              <w:t xml:space="preserve">Know these Terms: </w:t>
            </w:r>
            <w:r w:rsidR="008A546B">
              <w:rPr>
                <w:b/>
                <w:sz w:val="22"/>
                <w:szCs w:val="20"/>
              </w:rPr>
              <w:t>stocks,</w:t>
            </w:r>
            <w:r w:rsidR="008E17C9">
              <w:rPr>
                <w:b/>
                <w:sz w:val="22"/>
                <w:szCs w:val="20"/>
              </w:rPr>
              <w:t xml:space="preserve"> stock market, broker, </w:t>
            </w:r>
            <w:r w:rsidR="008A546B">
              <w:rPr>
                <w:b/>
                <w:sz w:val="22"/>
                <w:szCs w:val="20"/>
              </w:rPr>
              <w:t xml:space="preserve"> bull market, margin, margin call, speculation,</w:t>
            </w:r>
            <w:r w:rsidR="008E17C9">
              <w:rPr>
                <w:b/>
                <w:sz w:val="22"/>
                <w:szCs w:val="20"/>
              </w:rPr>
              <w:t xml:space="preserve"> recession,</w:t>
            </w:r>
            <w:r w:rsidR="008A546B">
              <w:rPr>
                <w:b/>
                <w:sz w:val="22"/>
                <w:szCs w:val="20"/>
              </w:rPr>
              <w:t xml:space="preserve"> </w:t>
            </w:r>
            <w:r w:rsidR="008E17C9">
              <w:rPr>
                <w:b/>
                <w:sz w:val="22"/>
                <w:szCs w:val="20"/>
              </w:rPr>
              <w:t xml:space="preserve">tariffs, hoboes, </w:t>
            </w:r>
            <w:proofErr w:type="spellStart"/>
            <w:r w:rsidR="008E17C9">
              <w:rPr>
                <w:b/>
                <w:sz w:val="22"/>
                <w:szCs w:val="20"/>
              </w:rPr>
              <w:t>hooverville</w:t>
            </w:r>
            <w:proofErr w:type="spellEnd"/>
          </w:p>
          <w:p w:rsidR="00C07068" w:rsidRPr="005528B1" w:rsidRDefault="00027153" w:rsidP="00566241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-What is the definition for each word?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Pr="00C10C39" w:rsidRDefault="000E155C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 xml:space="preserve">Handout w/ </w:t>
            </w:r>
            <w:r w:rsidR="00CC45A2" w:rsidRPr="00C10C39">
              <w:rPr>
                <w:rFonts w:ascii="Cambria" w:hAnsi="Cambria" w:cs="Cambria"/>
                <w:sz w:val="18"/>
              </w:rPr>
              <w:t>Definitions</w:t>
            </w:r>
          </w:p>
          <w:p w:rsidR="00CC45A2" w:rsidRDefault="00CC45A2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 xml:space="preserve">Dictionary </w:t>
            </w:r>
          </w:p>
          <w:p w:rsidR="002B6F4A" w:rsidRPr="00CC45A2" w:rsidRDefault="002B6F4A" w:rsidP="0032083A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 xml:space="preserve">Book: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24" w:space="0" w:color="auto"/>
            </w:tcBorders>
          </w:tcPr>
          <w:p w:rsidR="00CC45A2" w:rsidRDefault="00CC45A2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>Vocabulary circle maps</w:t>
            </w:r>
          </w:p>
          <w:p w:rsidR="00D93370" w:rsidRPr="00BD373B" w:rsidRDefault="00D93370" w:rsidP="00566241">
            <w:pPr>
              <w:rPr>
                <w:rFonts w:ascii="Cambria" w:hAnsi="Cambria" w:cs="Cambria"/>
              </w:rPr>
            </w:pPr>
            <w:r w:rsidRPr="00D93370">
              <w:rPr>
                <w:rFonts w:ascii="Cambria" w:hAnsi="Cambria" w:cs="Cambria"/>
                <w:b/>
                <w:sz w:val="18"/>
              </w:rPr>
              <w:t xml:space="preserve">Or </w:t>
            </w:r>
            <w:r>
              <w:rPr>
                <w:rFonts w:ascii="Cambria" w:hAnsi="Cambria" w:cs="Cambria"/>
                <w:sz w:val="18"/>
              </w:rPr>
              <w:t>find your own way to know the definition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CC45A2" w:rsidRPr="0015629A" w:rsidRDefault="00CC45A2" w:rsidP="00566241">
            <w:pPr>
              <w:jc w:val="center"/>
              <w:rPr>
                <w:rFonts w:ascii="Cambria" w:hAnsi="Cambria" w:cs="Cambria"/>
                <w:sz w:val="20"/>
                <w:szCs w:val="36"/>
              </w:rPr>
            </w:pPr>
            <w:r w:rsidRPr="0015629A">
              <w:rPr>
                <w:rFonts w:ascii="Cambria" w:hAnsi="Cambria" w:cs="Cambria"/>
                <w:sz w:val="20"/>
                <w:szCs w:val="36"/>
              </w:rPr>
              <w:t>(</w:t>
            </w:r>
            <w:r w:rsidR="00174355" w:rsidRPr="0015629A">
              <w:rPr>
                <w:rFonts w:ascii="Cambria" w:hAnsi="Cambria" w:cs="Cambria"/>
                <w:sz w:val="20"/>
                <w:szCs w:val="36"/>
              </w:rPr>
              <w:t>Multiple choice</w:t>
            </w:r>
            <w:r w:rsidRPr="0015629A">
              <w:rPr>
                <w:rFonts w:ascii="Cambria" w:hAnsi="Cambria" w:cs="Cambria"/>
                <w:sz w:val="20"/>
                <w:szCs w:val="36"/>
              </w:rPr>
              <w:t xml:space="preserve"> test)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566241">
            <w:pPr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45A2" w:rsidRPr="00BD373B" w:rsidRDefault="00CC45A2" w:rsidP="00566241">
            <w:pPr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6E1959" w:rsidRPr="00BF3615" w:rsidTr="006E04B6">
        <w:trPr>
          <w:trHeight w:val="789"/>
        </w:trPr>
        <w:tc>
          <w:tcPr>
            <w:tcW w:w="37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E1959" w:rsidRPr="00BD373B" w:rsidRDefault="006E1959" w:rsidP="005662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24" w:space="0" w:color="auto"/>
            </w:tcBorders>
          </w:tcPr>
          <w:p w:rsidR="006E1959" w:rsidRDefault="006E1959" w:rsidP="00566241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Map </w:t>
            </w:r>
            <w:r w:rsidR="00620C7C">
              <w:rPr>
                <w:b/>
                <w:sz w:val="22"/>
                <w:szCs w:val="20"/>
              </w:rPr>
              <w:t xml:space="preserve">of the USA: Know the Area of the USA </w:t>
            </w:r>
            <w:r w:rsidR="00C7679D">
              <w:rPr>
                <w:b/>
                <w:sz w:val="22"/>
                <w:szCs w:val="20"/>
              </w:rPr>
              <w:t>affected by Dust Bowl</w:t>
            </w:r>
          </w:p>
          <w:p w:rsidR="006E1959" w:rsidRPr="00B26850" w:rsidRDefault="00620C7C" w:rsidP="0032083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Identify California, Texas, Oklahoma, Kansas, Nebraska, S. Dakota, </w:t>
            </w:r>
            <w:r w:rsidR="00C7679D">
              <w:rPr>
                <w:sz w:val="22"/>
                <w:szCs w:val="20"/>
              </w:rPr>
              <w:t>and North</w:t>
            </w:r>
            <w:r>
              <w:rPr>
                <w:sz w:val="22"/>
                <w:szCs w:val="20"/>
              </w:rPr>
              <w:t xml:space="preserve"> Dakota.  Great Plains, Rocky Mountains, Sierra Nevada Mountains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24" w:space="0" w:color="auto"/>
            </w:tcBorders>
          </w:tcPr>
          <w:p w:rsidR="006E1959" w:rsidRDefault="006E1959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>Textbook pg.</w:t>
            </w:r>
            <w:r w:rsidR="00620C7C">
              <w:rPr>
                <w:rFonts w:ascii="Cambria" w:hAnsi="Cambria" w:cs="Cambria"/>
                <w:sz w:val="18"/>
              </w:rPr>
              <w:t>71, 70, 477</w:t>
            </w:r>
          </w:p>
          <w:p w:rsidR="006E1959" w:rsidRDefault="006E1959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>Internet</w:t>
            </w:r>
          </w:p>
          <w:p w:rsidR="006E1959" w:rsidRDefault="006E1959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>Handout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24" w:space="0" w:color="auto"/>
            </w:tcBorders>
          </w:tcPr>
          <w:p w:rsidR="006E1959" w:rsidRDefault="006E1959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18"/>
              </w:rPr>
              <w:t xml:space="preserve">Use the resources and complete the maps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6E1959" w:rsidRPr="0015629A" w:rsidRDefault="006E1959" w:rsidP="00566241">
            <w:pPr>
              <w:jc w:val="center"/>
              <w:rPr>
                <w:rFonts w:ascii="Cambria" w:hAnsi="Cambria" w:cs="Cambria"/>
                <w:sz w:val="20"/>
                <w:szCs w:val="36"/>
              </w:rPr>
            </w:pPr>
            <w:r>
              <w:rPr>
                <w:rFonts w:ascii="Cambria" w:hAnsi="Cambria" w:cs="Cambria"/>
                <w:sz w:val="20"/>
                <w:szCs w:val="36"/>
              </w:rPr>
              <w:t>Completed maps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E1959" w:rsidRPr="00BD373B" w:rsidRDefault="006E1959" w:rsidP="00566241">
            <w:pPr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E1959" w:rsidRPr="00BD373B" w:rsidRDefault="006E1959" w:rsidP="00566241">
            <w:pPr>
              <w:rPr>
                <w:rFonts w:ascii="Cambria" w:hAnsi="Cambria" w:cs="Cambria"/>
                <w:sz w:val="36"/>
                <w:szCs w:val="36"/>
              </w:rPr>
            </w:pPr>
          </w:p>
        </w:tc>
      </w:tr>
      <w:tr w:rsidR="00814E3B" w:rsidRPr="00BF3615" w:rsidTr="006E04B6">
        <w:trPr>
          <w:trHeight w:val="1008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E3B" w:rsidRDefault="00814E3B" w:rsidP="005662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682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4E3B" w:rsidRPr="0015629A" w:rsidRDefault="00887EDB" w:rsidP="0056624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>#1</w:t>
            </w:r>
            <w:r w:rsidR="00C7679D">
              <w:rPr>
                <w:rFonts w:ascii="Calibri" w:hAnsi="Calibri" w:cs="Calibri"/>
                <w:b/>
              </w:rPr>
              <w:t xml:space="preserve"> Causes of the Great Depression and steps taken by the federal government (congress, president Hoover and FD Roosevelt) to fight the economic crisis </w:t>
            </w:r>
          </w:p>
          <w:p w:rsidR="00814E3B" w:rsidRPr="0015629A" w:rsidRDefault="00814E3B" w:rsidP="0078000B">
            <w:pPr>
              <w:rPr>
                <w:rFonts w:ascii="Calibri" w:hAnsi="Calibri" w:cs="Calibri"/>
                <w:sz w:val="22"/>
              </w:rPr>
            </w:pPr>
            <w:r w:rsidRPr="0015629A">
              <w:rPr>
                <w:rFonts w:ascii="Calibri" w:hAnsi="Calibri" w:cs="Calibri"/>
                <w:sz w:val="22"/>
              </w:rPr>
              <w:t>-</w:t>
            </w:r>
            <w:r w:rsidR="0084449A">
              <w:rPr>
                <w:rFonts w:ascii="Calibri" w:hAnsi="Calibri" w:cs="Calibri"/>
                <w:sz w:val="22"/>
              </w:rPr>
              <w:t xml:space="preserve">What </w:t>
            </w:r>
            <w:r w:rsidR="0078000B">
              <w:rPr>
                <w:rFonts w:ascii="Calibri" w:hAnsi="Calibri" w:cs="Calibri"/>
                <w:sz w:val="22"/>
              </w:rPr>
              <w:t xml:space="preserve">were the main causes of the Great Depression? </w:t>
            </w:r>
            <w:r w:rsidR="00DC73D7">
              <w:rPr>
                <w:rFonts w:ascii="Calibri" w:hAnsi="Calibri" w:cs="Calibri"/>
                <w:sz w:val="22"/>
              </w:rPr>
              <w:t xml:space="preserve">What is the Federal Reserve? </w:t>
            </w:r>
            <w:r w:rsidR="0078000B">
              <w:rPr>
                <w:rFonts w:ascii="Calibri" w:hAnsi="Calibri" w:cs="Calibri"/>
                <w:sz w:val="22"/>
              </w:rPr>
              <w:t>What was the goal of the Reconstruction financial</w:t>
            </w:r>
            <w:r w:rsidR="00DC73D7">
              <w:rPr>
                <w:rFonts w:ascii="Calibri" w:hAnsi="Calibri" w:cs="Calibri"/>
                <w:sz w:val="22"/>
              </w:rPr>
              <w:t xml:space="preserve"> corporation? What was the National Credit Corporation? What were </w:t>
            </w:r>
            <w:r w:rsidR="00584097">
              <w:rPr>
                <w:rFonts w:ascii="Calibri" w:hAnsi="Calibri" w:cs="Calibri"/>
                <w:sz w:val="22"/>
              </w:rPr>
              <w:t>the laws</w:t>
            </w:r>
            <w:r w:rsidR="00DC73D7">
              <w:rPr>
                <w:rFonts w:ascii="Calibri" w:hAnsi="Calibri" w:cs="Calibri"/>
                <w:sz w:val="22"/>
              </w:rPr>
              <w:t xml:space="preserve"> created known as The New Deal? </w:t>
            </w:r>
          </w:p>
        </w:tc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235A" w:rsidRPr="00983F8E" w:rsidRDefault="00C8235A" w:rsidP="00566241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*Power point notes</w:t>
            </w:r>
          </w:p>
          <w:p w:rsidR="00C8235A" w:rsidRPr="00983F8E" w:rsidRDefault="00C8235A" w:rsidP="00566241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*Handout w/ questions</w:t>
            </w:r>
          </w:p>
          <w:p w:rsidR="00814E3B" w:rsidRPr="00AC6CA6" w:rsidRDefault="00C8235A" w:rsidP="0032083A">
            <w:pPr>
              <w:rPr>
                <w:rFonts w:ascii="Cambria" w:hAnsi="Cambria" w:cs="Cambria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*Textbook:</w:t>
            </w:r>
            <w:r w:rsidR="00584097">
              <w:rPr>
                <w:rFonts w:ascii="Cambria" w:hAnsi="Cambria" w:cs="Cambria"/>
                <w:sz w:val="22"/>
                <w:szCs w:val="22"/>
              </w:rPr>
              <w:t xml:space="preserve"> 468  -525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235A" w:rsidRDefault="00C8235A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•Take notes</w:t>
            </w:r>
          </w:p>
          <w:p w:rsidR="00C8235A" w:rsidRDefault="00C8235A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•Read the handout</w:t>
            </w:r>
          </w:p>
          <w:p w:rsidR="00C8235A" w:rsidRDefault="00C8235A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•Answer the questions</w:t>
            </w:r>
          </w:p>
          <w:p w:rsidR="00D93370" w:rsidRPr="00F3764F" w:rsidRDefault="00C8235A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•Complete the test</w:t>
            </w: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E04B6" w:rsidRPr="006E04B6" w:rsidRDefault="006E04B6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 w:rsidRPr="006E04B6">
              <w:rPr>
                <w:rFonts w:ascii="Cambria" w:hAnsi="Cambria" w:cs="Cambria"/>
                <w:sz w:val="20"/>
                <w:szCs w:val="40"/>
              </w:rPr>
              <w:t xml:space="preserve">Lt </w:t>
            </w:r>
            <w:r>
              <w:rPr>
                <w:rFonts w:ascii="Cambria" w:hAnsi="Cambria" w:cs="Cambria"/>
                <w:sz w:val="20"/>
                <w:szCs w:val="40"/>
              </w:rPr>
              <w:t>1 power point questions</w:t>
            </w:r>
            <w:r w:rsidRPr="006E04B6">
              <w:rPr>
                <w:rFonts w:ascii="Cambria" w:hAnsi="Cambria" w:cs="Cambria"/>
                <w:sz w:val="20"/>
                <w:szCs w:val="40"/>
              </w:rPr>
              <w:t xml:space="preserve"> ____</w:t>
            </w:r>
          </w:p>
          <w:p w:rsidR="006E04B6" w:rsidRPr="006E04B6" w:rsidRDefault="006E04B6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 w:rsidRPr="006E04B6">
              <w:rPr>
                <w:rFonts w:ascii="Cambria" w:hAnsi="Cambria" w:cs="Cambria"/>
                <w:sz w:val="20"/>
                <w:szCs w:val="40"/>
              </w:rPr>
              <w:t>Thinking map</w:t>
            </w:r>
            <w:r w:rsidR="00687D4B">
              <w:rPr>
                <w:rFonts w:ascii="Cambria" w:hAnsi="Cambria" w:cs="Cambria"/>
                <w:sz w:val="20"/>
                <w:szCs w:val="40"/>
              </w:rPr>
              <w:t xml:space="preserve">s </w:t>
            </w:r>
            <w:r w:rsidRPr="006E04B6">
              <w:rPr>
                <w:rFonts w:ascii="Cambria" w:hAnsi="Cambria" w:cs="Cambria"/>
                <w:sz w:val="20"/>
                <w:szCs w:val="40"/>
              </w:rPr>
              <w:t xml:space="preserve"> ____</w:t>
            </w:r>
          </w:p>
          <w:p w:rsidR="00814E3B" w:rsidRDefault="006E04B6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>
              <w:rPr>
                <w:rFonts w:ascii="Cambria" w:hAnsi="Cambria" w:cs="Cambria"/>
                <w:sz w:val="20"/>
                <w:szCs w:val="40"/>
              </w:rPr>
              <w:t>Handout #1</w:t>
            </w:r>
            <w:r w:rsidRPr="006E04B6">
              <w:rPr>
                <w:rFonts w:ascii="Cambria" w:hAnsi="Cambria" w:cs="Cambria"/>
                <w:sz w:val="20"/>
                <w:szCs w:val="40"/>
              </w:rPr>
              <w:t xml:space="preserve"> _____</w:t>
            </w:r>
          </w:p>
          <w:p w:rsidR="00856CDC" w:rsidRPr="0015629A" w:rsidRDefault="00856CDC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>
              <w:rPr>
                <w:rFonts w:ascii="Cambria" w:hAnsi="Cambria" w:cs="Cambria"/>
                <w:sz w:val="20"/>
                <w:szCs w:val="40"/>
              </w:rPr>
              <w:t>Handout #2____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E3B" w:rsidRPr="00BD373B" w:rsidRDefault="00814E3B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E3B" w:rsidRPr="00BD373B" w:rsidRDefault="00814E3B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584097" w:rsidRPr="00BF3615" w:rsidTr="006E04B6">
        <w:trPr>
          <w:trHeight w:val="927"/>
        </w:trPr>
        <w:tc>
          <w:tcPr>
            <w:tcW w:w="3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097" w:rsidRDefault="00584097" w:rsidP="00566241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82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4097" w:rsidRPr="00027153" w:rsidRDefault="00584097" w:rsidP="005662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4097" w:rsidRPr="00AC6CA6" w:rsidRDefault="00584097" w:rsidP="00566241">
            <w:pPr>
              <w:rPr>
                <w:rFonts w:ascii="Cambria" w:hAnsi="Cambria" w:cs="Cambria"/>
                <w:sz w:val="18"/>
              </w:rPr>
            </w:pPr>
          </w:p>
        </w:tc>
        <w:tc>
          <w:tcPr>
            <w:tcW w:w="171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4097" w:rsidRPr="00F3764F" w:rsidRDefault="00584097" w:rsidP="00566241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84097" w:rsidRPr="0015629A" w:rsidRDefault="006E04B6" w:rsidP="00566241">
            <w:pPr>
              <w:jc w:val="center"/>
              <w:rPr>
                <w:rFonts w:ascii="Cambria" w:hAnsi="Cambria" w:cs="Cambria"/>
                <w:sz w:val="20"/>
                <w:szCs w:val="36"/>
              </w:rPr>
            </w:pPr>
            <w:r>
              <w:rPr>
                <w:rFonts w:ascii="Cambria" w:hAnsi="Cambria" w:cs="Cambria"/>
                <w:sz w:val="20"/>
                <w:szCs w:val="36"/>
              </w:rPr>
              <w:t>Test #1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84097" w:rsidRPr="00BD373B" w:rsidRDefault="00584097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84097" w:rsidRPr="00BD373B" w:rsidRDefault="00584097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584097" w:rsidRPr="00BF3615" w:rsidTr="006E04B6">
        <w:trPr>
          <w:trHeight w:val="837"/>
        </w:trPr>
        <w:tc>
          <w:tcPr>
            <w:tcW w:w="3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84097" w:rsidRPr="00BD373B" w:rsidRDefault="00584097" w:rsidP="00566241">
            <w:pPr>
              <w:jc w:val="center"/>
              <w:rPr>
                <w:rFonts w:ascii="Cambria" w:hAnsi="Cambria" w:cs="Cambria"/>
              </w:rPr>
            </w:pPr>
            <w:r w:rsidRPr="00BD373B">
              <w:rPr>
                <w:rFonts w:ascii="Cambria" w:hAnsi="Cambria" w:cs="Cambria"/>
              </w:rPr>
              <w:t>3</w:t>
            </w:r>
          </w:p>
        </w:tc>
        <w:tc>
          <w:tcPr>
            <w:tcW w:w="682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84097" w:rsidRPr="007A68DB" w:rsidRDefault="00887EDB" w:rsidP="00566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#2</w:t>
            </w:r>
            <w:r w:rsidR="00584097">
              <w:rPr>
                <w:rFonts w:ascii="Calibri" w:hAnsi="Calibri" w:cs="Calibri"/>
                <w:b/>
              </w:rPr>
              <w:t xml:space="preserve"> </w:t>
            </w:r>
            <w:r w:rsidR="0095700C">
              <w:rPr>
                <w:rFonts w:ascii="Calibri" w:hAnsi="Calibri" w:cs="Calibri"/>
                <w:b/>
              </w:rPr>
              <w:t>Know the effects of the Great Depression</w:t>
            </w:r>
            <w:r w:rsidR="006E04B6">
              <w:rPr>
                <w:rFonts w:ascii="Calibri" w:hAnsi="Calibri" w:cs="Calibri"/>
                <w:b/>
              </w:rPr>
              <w:t xml:space="preserve"> </w:t>
            </w:r>
            <w:r w:rsidR="006E04B6">
              <w:rPr>
                <w:rFonts w:ascii="Calibri" w:hAnsi="Calibri" w:cs="Calibri"/>
                <w:b/>
              </w:rPr>
              <w:t>on people</w:t>
            </w:r>
            <w:r w:rsidR="0095700C">
              <w:rPr>
                <w:rFonts w:ascii="Calibri" w:hAnsi="Calibri" w:cs="Calibri"/>
                <w:b/>
              </w:rPr>
              <w:t xml:space="preserve">. </w:t>
            </w:r>
            <w:r w:rsidR="00584097">
              <w:rPr>
                <w:rFonts w:ascii="Calibri" w:hAnsi="Calibri" w:cs="Calibri"/>
                <w:b/>
              </w:rPr>
              <w:t>Understand the Dust Bowl and discuss the impact the Dust Bowl Refugees had on California</w:t>
            </w:r>
          </w:p>
          <w:p w:rsidR="00584097" w:rsidRDefault="00584097" w:rsidP="0032083A">
            <w:pPr>
              <w:rPr>
                <w:rFonts w:ascii="Calibri" w:hAnsi="Calibri" w:cs="Calibri"/>
                <w:b/>
              </w:rPr>
            </w:pPr>
            <w:r w:rsidRPr="000D7E62">
              <w:rPr>
                <w:rFonts w:ascii="Calibri" w:hAnsi="Calibri" w:cs="Calibri"/>
                <w:sz w:val="22"/>
              </w:rPr>
              <w:t>-</w:t>
            </w:r>
            <w:r w:rsidR="0095700C">
              <w:rPr>
                <w:rFonts w:ascii="Calibri" w:hAnsi="Calibri" w:cs="Calibri"/>
                <w:sz w:val="22"/>
              </w:rPr>
              <w:t xml:space="preserve">How did the Great Depression </w:t>
            </w:r>
            <w:proofErr w:type="gramStart"/>
            <w:r w:rsidR="0095700C">
              <w:rPr>
                <w:rFonts w:ascii="Calibri" w:hAnsi="Calibri" w:cs="Calibri"/>
                <w:sz w:val="22"/>
              </w:rPr>
              <w:t>effect</w:t>
            </w:r>
            <w:proofErr w:type="gramEnd"/>
            <w:r w:rsidR="0095700C">
              <w:rPr>
                <w:rFonts w:ascii="Calibri" w:hAnsi="Calibri" w:cs="Calibri"/>
                <w:sz w:val="22"/>
              </w:rPr>
              <w:t xml:space="preserve"> Americans</w:t>
            </w:r>
            <w:r>
              <w:rPr>
                <w:rFonts w:ascii="Calibri" w:hAnsi="Calibri" w:cs="Calibri"/>
                <w:sz w:val="22"/>
              </w:rPr>
              <w:t xml:space="preserve">? </w:t>
            </w:r>
            <w:r w:rsidR="0095700C">
              <w:rPr>
                <w:rFonts w:ascii="Calibri" w:hAnsi="Calibri" w:cs="Calibri"/>
                <w:sz w:val="22"/>
              </w:rPr>
              <w:t xml:space="preserve"> What caused the Dust Bowl? Where did Refugees of the dust bowl relocate to? How did</w:t>
            </w:r>
            <w:r w:rsidR="006E04B6">
              <w:rPr>
                <w:rFonts w:ascii="Calibri" w:hAnsi="Calibri" w:cs="Calibri"/>
                <w:sz w:val="22"/>
              </w:rPr>
              <w:t xml:space="preserve"> the “</w:t>
            </w:r>
            <w:proofErr w:type="spellStart"/>
            <w:r w:rsidR="006E04B6">
              <w:rPr>
                <w:rFonts w:ascii="Calibri" w:hAnsi="Calibri" w:cs="Calibri"/>
                <w:sz w:val="22"/>
              </w:rPr>
              <w:t>okies</w:t>
            </w:r>
            <w:proofErr w:type="spellEnd"/>
            <w:r w:rsidR="006E04B6">
              <w:rPr>
                <w:rFonts w:ascii="Calibri" w:hAnsi="Calibri" w:cs="Calibri"/>
                <w:sz w:val="22"/>
              </w:rPr>
              <w:t xml:space="preserve">” </w:t>
            </w:r>
            <w:proofErr w:type="gramStart"/>
            <w:r w:rsidR="006E04B6">
              <w:rPr>
                <w:rFonts w:ascii="Calibri" w:hAnsi="Calibri" w:cs="Calibri"/>
                <w:sz w:val="22"/>
              </w:rPr>
              <w:t>effect</w:t>
            </w:r>
            <w:proofErr w:type="gramEnd"/>
            <w:r w:rsidR="006E04B6">
              <w:rPr>
                <w:rFonts w:ascii="Calibri" w:hAnsi="Calibri" w:cs="Calibri"/>
                <w:sz w:val="22"/>
              </w:rPr>
              <w:t xml:space="preserve"> California?</w:t>
            </w:r>
          </w:p>
        </w:tc>
        <w:tc>
          <w:tcPr>
            <w:tcW w:w="171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84097" w:rsidRPr="00983F8E" w:rsidRDefault="00584097" w:rsidP="00566241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*Power point notes</w:t>
            </w:r>
          </w:p>
          <w:p w:rsidR="00584097" w:rsidRPr="00983F8E" w:rsidRDefault="00584097" w:rsidP="00566241">
            <w:pPr>
              <w:rPr>
                <w:rFonts w:ascii="Cambria" w:hAnsi="Cambria" w:cs="Cambria"/>
                <w:sz w:val="22"/>
                <w:szCs w:val="22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*Handout w/ questions</w:t>
            </w:r>
          </w:p>
          <w:p w:rsidR="00584097" w:rsidRPr="0015629A" w:rsidRDefault="00584097" w:rsidP="0032083A">
            <w:pPr>
              <w:rPr>
                <w:rFonts w:ascii="Cambria" w:hAnsi="Cambria" w:cs="Cambria"/>
                <w:sz w:val="20"/>
              </w:rPr>
            </w:pPr>
            <w:r w:rsidRPr="00983F8E">
              <w:rPr>
                <w:rFonts w:ascii="Cambria" w:hAnsi="Cambria" w:cs="Cambria"/>
                <w:sz w:val="22"/>
                <w:szCs w:val="22"/>
              </w:rPr>
              <w:t>*Textbook: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474-479</w:t>
            </w:r>
          </w:p>
        </w:tc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4097" w:rsidRDefault="00584097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•Take notes</w:t>
            </w:r>
          </w:p>
          <w:p w:rsidR="00584097" w:rsidRDefault="00584097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•Read the handout</w:t>
            </w:r>
          </w:p>
          <w:p w:rsidR="00584097" w:rsidRDefault="00584097" w:rsidP="00566241">
            <w:pPr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•Answer the questions</w:t>
            </w:r>
          </w:p>
          <w:p w:rsidR="00584097" w:rsidRPr="00FE78B2" w:rsidRDefault="00584097" w:rsidP="00566241">
            <w:pPr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sz w:val="20"/>
              </w:rPr>
              <w:t>•Complete the test</w:t>
            </w: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E04B6" w:rsidRPr="006E04B6" w:rsidRDefault="006E04B6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>
              <w:rPr>
                <w:rFonts w:ascii="Cambria" w:hAnsi="Cambria" w:cs="Cambria"/>
                <w:sz w:val="20"/>
                <w:szCs w:val="40"/>
              </w:rPr>
              <w:t>Lt 2 power point questions</w:t>
            </w:r>
            <w:r w:rsidRPr="006E04B6">
              <w:rPr>
                <w:rFonts w:ascii="Cambria" w:hAnsi="Cambria" w:cs="Cambria"/>
                <w:sz w:val="20"/>
                <w:szCs w:val="40"/>
              </w:rPr>
              <w:t xml:space="preserve"> ____</w:t>
            </w:r>
          </w:p>
          <w:p w:rsidR="00584097" w:rsidRDefault="006E04B6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 w:rsidRPr="006E04B6">
              <w:rPr>
                <w:rFonts w:ascii="Cambria" w:hAnsi="Cambria" w:cs="Cambria"/>
                <w:sz w:val="20"/>
                <w:szCs w:val="40"/>
              </w:rPr>
              <w:t>Handout #</w:t>
            </w:r>
            <w:r w:rsidR="00856CDC">
              <w:rPr>
                <w:rFonts w:ascii="Cambria" w:hAnsi="Cambria" w:cs="Cambria"/>
                <w:sz w:val="20"/>
                <w:szCs w:val="40"/>
              </w:rPr>
              <w:t>3</w:t>
            </w:r>
            <w:r w:rsidRPr="006E04B6">
              <w:rPr>
                <w:rFonts w:ascii="Cambria" w:hAnsi="Cambria" w:cs="Cambria"/>
                <w:sz w:val="20"/>
                <w:szCs w:val="40"/>
              </w:rPr>
              <w:t xml:space="preserve"> _____</w:t>
            </w:r>
          </w:p>
          <w:p w:rsidR="00856CDC" w:rsidRPr="00CB4EC6" w:rsidRDefault="00856CDC" w:rsidP="00856CDC">
            <w:pPr>
              <w:jc w:val="right"/>
              <w:rPr>
                <w:rFonts w:ascii="Cambria" w:hAnsi="Cambria" w:cs="Cambria"/>
                <w:sz w:val="20"/>
                <w:szCs w:val="40"/>
              </w:rPr>
            </w:pPr>
            <w:r>
              <w:rPr>
                <w:rFonts w:ascii="Cambria" w:hAnsi="Cambria" w:cs="Cambria"/>
                <w:sz w:val="20"/>
                <w:szCs w:val="40"/>
              </w:rPr>
              <w:t>Handout #4 ______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097" w:rsidRPr="00BD373B" w:rsidRDefault="00584097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097" w:rsidRPr="00BD373B" w:rsidRDefault="00584097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  <w:tr w:rsidR="006E04B6" w:rsidRPr="00BF3615" w:rsidTr="006E04B6">
        <w:trPr>
          <w:trHeight w:val="998"/>
        </w:trPr>
        <w:tc>
          <w:tcPr>
            <w:tcW w:w="37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E04B6" w:rsidRPr="00BD373B" w:rsidRDefault="006E04B6" w:rsidP="00566241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8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4B6" w:rsidRPr="00BD373B" w:rsidRDefault="006E04B6" w:rsidP="0056624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6E04B6" w:rsidRPr="00AC6CA6" w:rsidRDefault="006E04B6" w:rsidP="00566241">
            <w:pPr>
              <w:rPr>
                <w:rFonts w:ascii="Cambria" w:hAnsi="Cambria" w:cs="Cambria"/>
              </w:rPr>
            </w:pPr>
          </w:p>
        </w:tc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04B6" w:rsidRPr="00F3764F" w:rsidRDefault="006E04B6" w:rsidP="00566241">
            <w:pPr>
              <w:rPr>
                <w:rFonts w:ascii="Cambria" w:hAnsi="Cambria" w:cs="Cambria"/>
                <w:sz w:val="20"/>
              </w:rPr>
            </w:pPr>
          </w:p>
        </w:tc>
        <w:tc>
          <w:tcPr>
            <w:tcW w:w="29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E04B6" w:rsidRPr="00CB4EC6" w:rsidRDefault="006E04B6" w:rsidP="00566241">
            <w:pPr>
              <w:jc w:val="center"/>
              <w:rPr>
                <w:rFonts w:ascii="Cambria" w:hAnsi="Cambria" w:cs="Cambria"/>
                <w:sz w:val="20"/>
                <w:szCs w:val="40"/>
              </w:rPr>
            </w:pPr>
            <w:r>
              <w:rPr>
                <w:rFonts w:ascii="Cambria" w:hAnsi="Cambria" w:cs="Cambria"/>
                <w:sz w:val="20"/>
                <w:szCs w:val="40"/>
              </w:rPr>
              <w:t>Test#2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04B6" w:rsidRPr="00BD373B" w:rsidRDefault="006E04B6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04B6" w:rsidRPr="00BD373B" w:rsidRDefault="006E04B6" w:rsidP="00566241">
            <w:pPr>
              <w:rPr>
                <w:rFonts w:ascii="Cambria" w:hAnsi="Cambria" w:cs="Cambria"/>
                <w:sz w:val="40"/>
                <w:szCs w:val="40"/>
              </w:rPr>
            </w:pPr>
          </w:p>
        </w:tc>
      </w:tr>
    </w:tbl>
    <w:p w:rsidR="00520AAD" w:rsidRDefault="00520AAD" w:rsidP="008B2611"/>
    <w:p w:rsidR="00073A01" w:rsidRDefault="00073A0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4"/>
        <w:gridCol w:w="3805"/>
        <w:gridCol w:w="4350"/>
        <w:gridCol w:w="5061"/>
      </w:tblGrid>
      <w:tr w:rsidR="00D8136B" w:rsidRPr="007757E1" w:rsidTr="00C06972">
        <w:trPr>
          <w:trHeight w:val="280"/>
        </w:trPr>
        <w:tc>
          <w:tcPr>
            <w:tcW w:w="1634" w:type="dxa"/>
            <w:shd w:val="clear" w:color="auto" w:fill="D9D9D9" w:themeFill="background1" w:themeFillShade="D9"/>
          </w:tcPr>
          <w:p w:rsidR="00D8136B" w:rsidRPr="00A27647" w:rsidRDefault="00D8136B" w:rsidP="008E6401">
            <w:pPr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Shared Vision:</w:t>
            </w:r>
          </w:p>
        </w:tc>
        <w:tc>
          <w:tcPr>
            <w:tcW w:w="3805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LIVE</w:t>
            </w:r>
          </w:p>
        </w:tc>
        <w:tc>
          <w:tcPr>
            <w:tcW w:w="4350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LOVE</w:t>
            </w:r>
          </w:p>
        </w:tc>
        <w:tc>
          <w:tcPr>
            <w:tcW w:w="5061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LEARN</w:t>
            </w:r>
          </w:p>
        </w:tc>
      </w:tr>
      <w:tr w:rsidR="00D8136B" w:rsidRPr="007757E1" w:rsidTr="00C06972">
        <w:trPr>
          <w:trHeight w:val="296"/>
        </w:trPr>
        <w:tc>
          <w:tcPr>
            <w:tcW w:w="1634" w:type="dxa"/>
            <w:vMerge w:val="restart"/>
            <w:shd w:val="clear" w:color="auto" w:fill="D9D9D9" w:themeFill="background1" w:themeFillShade="D9"/>
          </w:tcPr>
          <w:p w:rsidR="00D8136B" w:rsidRPr="00A27647" w:rsidRDefault="00D8136B" w:rsidP="008E6401">
            <w:pPr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Code of Cooperation:</w:t>
            </w:r>
          </w:p>
          <w:p w:rsidR="00D8136B" w:rsidRPr="00A27647" w:rsidRDefault="00D8136B" w:rsidP="008E6401">
            <w:pPr>
              <w:pStyle w:val="ListParagraph"/>
              <w:rPr>
                <w:sz w:val="20"/>
              </w:rPr>
            </w:pPr>
          </w:p>
          <w:p w:rsidR="00D8136B" w:rsidRPr="00A27647" w:rsidRDefault="00D8136B" w:rsidP="008E6401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3805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Responsibility</w:t>
            </w:r>
          </w:p>
        </w:tc>
        <w:tc>
          <w:tcPr>
            <w:tcW w:w="4350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Respect</w:t>
            </w:r>
          </w:p>
        </w:tc>
        <w:tc>
          <w:tcPr>
            <w:tcW w:w="5061" w:type="dxa"/>
          </w:tcPr>
          <w:p w:rsidR="00D8136B" w:rsidRPr="00A27647" w:rsidRDefault="00D8136B" w:rsidP="008E6401">
            <w:pPr>
              <w:jc w:val="center"/>
              <w:rPr>
                <w:b/>
                <w:sz w:val="20"/>
              </w:rPr>
            </w:pPr>
            <w:r w:rsidRPr="00A27647">
              <w:rPr>
                <w:b/>
                <w:sz w:val="20"/>
              </w:rPr>
              <w:t>Academic Achievement</w:t>
            </w:r>
          </w:p>
        </w:tc>
      </w:tr>
      <w:tr w:rsidR="00D71082" w:rsidTr="00C06972">
        <w:trPr>
          <w:trHeight w:val="1943"/>
        </w:trPr>
        <w:tc>
          <w:tcPr>
            <w:tcW w:w="16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82" w:rsidRPr="00A27647" w:rsidRDefault="00D71082" w:rsidP="008E6401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3805" w:type="dxa"/>
          </w:tcPr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Be accountable for your actions</w:t>
            </w:r>
          </w:p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Completed my work on time</w:t>
            </w:r>
          </w:p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Meet deadlines</w:t>
            </w:r>
          </w:p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We do not lie, copy or cheat</w:t>
            </w:r>
          </w:p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Be on time</w:t>
            </w:r>
          </w:p>
          <w:p w:rsidR="00D71082" w:rsidRPr="00D71082" w:rsidRDefault="00D71082" w:rsidP="00E86D3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•</w:t>
            </w:r>
            <w:r w:rsidRPr="00D71082">
              <w:rPr>
                <w:rFonts w:ascii="Arial" w:hAnsi="Arial" w:cs="Arial"/>
                <w:sz w:val="22"/>
                <w:szCs w:val="22"/>
              </w:rPr>
              <w:tab/>
              <w:t>Allowed other to work</w:t>
            </w:r>
          </w:p>
        </w:tc>
        <w:tc>
          <w:tcPr>
            <w:tcW w:w="4350" w:type="dxa"/>
          </w:tcPr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Treat each other well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Use manners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Be kind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Use appropriate language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Listen when someone else is talking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Respect authority</w:t>
            </w:r>
          </w:p>
          <w:p w:rsidR="00D71082" w:rsidRPr="00F50927" w:rsidRDefault="00D71082" w:rsidP="00F509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50927">
              <w:rPr>
                <w:rFonts w:ascii="Arial" w:hAnsi="Arial" w:cs="Arial"/>
                <w:sz w:val="22"/>
                <w:szCs w:val="22"/>
              </w:rPr>
              <w:t>Appreciate each other’s culture &amp; ethnicity</w:t>
            </w:r>
          </w:p>
        </w:tc>
        <w:tc>
          <w:tcPr>
            <w:tcW w:w="5061" w:type="dxa"/>
          </w:tcPr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Try your best most of the block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Asked questions when I was confused</w:t>
            </w:r>
          </w:p>
          <w:p w:rsidR="00D71082" w:rsidRPr="00D71082" w:rsidRDefault="00D71082" w:rsidP="00E86D3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Revised my work to make it proficient</w:t>
            </w:r>
          </w:p>
          <w:p w:rsidR="00D71082" w:rsidRPr="00D71082" w:rsidRDefault="00D71082" w:rsidP="00D710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71082">
              <w:rPr>
                <w:rFonts w:ascii="Arial" w:hAnsi="Arial" w:cs="Arial"/>
                <w:sz w:val="22"/>
                <w:szCs w:val="22"/>
              </w:rPr>
              <w:t>Worked on the assigned tasks</w:t>
            </w:r>
          </w:p>
        </w:tc>
      </w:tr>
    </w:tbl>
    <w:p w:rsidR="00856CDC" w:rsidRDefault="00856CDC"/>
    <w:tbl>
      <w:tblPr>
        <w:tblStyle w:val="TableGrid"/>
        <w:tblW w:w="14999" w:type="dxa"/>
        <w:tblInd w:w="108" w:type="dxa"/>
        <w:tblLook w:val="04A0" w:firstRow="1" w:lastRow="0" w:firstColumn="1" w:lastColumn="0" w:noHBand="0" w:noVBand="1"/>
      </w:tblPr>
      <w:tblGrid>
        <w:gridCol w:w="693"/>
        <w:gridCol w:w="3282"/>
        <w:gridCol w:w="4698"/>
        <w:gridCol w:w="6326"/>
      </w:tblGrid>
      <w:tr w:rsidR="00856CDC" w:rsidTr="008C100A">
        <w:trPr>
          <w:trHeight w:val="5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DC" w:rsidRDefault="00856CDC" w:rsidP="00856CDC">
            <w:r>
              <w:lastRenderedPageBreak/>
              <w:br w:type="page"/>
              <w:t>D</w:t>
            </w:r>
            <w:bookmarkStart w:id="0" w:name="_GoBack"/>
            <w:bookmarkEnd w:id="0"/>
            <w:r>
              <w:t>ate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DC" w:rsidRDefault="00856CDC" w:rsidP="008C100A">
            <w:pPr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>
              <w:rPr>
                <w:sz w:val="18"/>
              </w:rPr>
              <w:t>pecific goal: What are you doing?</w:t>
            </w:r>
          </w:p>
          <w:p w:rsidR="00856CDC" w:rsidRDefault="00856CDC" w:rsidP="008C100A">
            <w:pPr>
              <w:rPr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sz w:val="18"/>
              </w:rPr>
              <w:t>easureable: what evidence/proof goal is reached</w:t>
            </w:r>
          </w:p>
          <w:p w:rsidR="00856CDC" w:rsidRDefault="00856CDC" w:rsidP="008C100A">
            <w:pPr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ttainable: Can you accomplish this goal </w:t>
            </w:r>
            <w:r>
              <w:rPr>
                <w:b/>
                <w:sz w:val="18"/>
              </w:rPr>
              <w:t>R</w:t>
            </w:r>
            <w:r>
              <w:rPr>
                <w:sz w:val="18"/>
              </w:rPr>
              <w:t>elevant: Why is it important to you</w:t>
            </w:r>
          </w:p>
          <w:p w:rsidR="00856CDC" w:rsidRDefault="00856CDC" w:rsidP="008C100A">
            <w:pPr>
              <w:rPr>
                <w:sz w:val="18"/>
              </w:rPr>
            </w:pPr>
            <w:r>
              <w:rPr>
                <w:b/>
                <w:sz w:val="18"/>
              </w:rPr>
              <w:t>T</w:t>
            </w:r>
            <w:r>
              <w:rPr>
                <w:sz w:val="18"/>
              </w:rPr>
              <w:t>ime-bound: time/date it will be done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DC" w:rsidRDefault="00856CDC" w:rsidP="008C100A">
            <w:pPr>
              <w:rPr>
                <w:sz w:val="20"/>
              </w:rPr>
            </w:pPr>
            <w:r>
              <w:rPr>
                <w:sz w:val="20"/>
              </w:rPr>
              <w:t xml:space="preserve">Example: Today I will complete </w:t>
            </w:r>
            <w:r w:rsidRPr="00BA66FD">
              <w:rPr>
                <w:sz w:val="20"/>
                <w:u w:val="single"/>
              </w:rPr>
              <w:t>handout #2</w:t>
            </w:r>
            <w:r>
              <w:rPr>
                <w:sz w:val="20"/>
              </w:rPr>
              <w:t xml:space="preserve"> in </w:t>
            </w:r>
            <w:r w:rsidRPr="00BA66FD">
              <w:rPr>
                <w:sz w:val="20"/>
                <w:u w:val="single"/>
              </w:rPr>
              <w:t>30 minutes</w:t>
            </w:r>
            <w:r>
              <w:rPr>
                <w:sz w:val="20"/>
              </w:rPr>
              <w:t xml:space="preserve"> and then take the test so that I can be on pace with the rest of the class to complete US history. </w:t>
            </w:r>
          </w:p>
          <w:p w:rsidR="00856CDC" w:rsidRDefault="00856CDC" w:rsidP="008C100A">
            <w:pPr>
              <w:rPr>
                <w:sz w:val="20"/>
              </w:rPr>
            </w:pPr>
            <w:r>
              <w:rPr>
                <w:sz w:val="20"/>
              </w:rPr>
              <w:t>I will ___</w:t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sz w:val="20"/>
              </w:rPr>
              <w:t xml:space="preserve">action) in order to ______(why) by ______(time).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DC" w:rsidRDefault="00856CDC" w:rsidP="008C100A">
            <w:r>
              <w:rPr>
                <w:b/>
                <w:sz w:val="22"/>
              </w:rPr>
              <w:t xml:space="preserve">Take few minutes to </w:t>
            </w:r>
            <w:r>
              <w:rPr>
                <w:b/>
                <w:sz w:val="22"/>
                <w:u w:val="single"/>
              </w:rPr>
              <w:t xml:space="preserve">reflect </w:t>
            </w:r>
            <w:r>
              <w:rPr>
                <w:b/>
                <w:sz w:val="22"/>
              </w:rPr>
              <w:t>upon today’s class. Write your thoughts beginning with thee phrases</w:t>
            </w:r>
            <w:r>
              <w:t xml:space="preserve">: </w:t>
            </w:r>
          </w:p>
          <w:p w:rsidR="00856CDC" w:rsidRDefault="00856CDC" w:rsidP="008C100A">
            <w:pPr>
              <w:spacing w:line="180" w:lineRule="auto"/>
              <w:rPr>
                <w:rFonts w:ascii="Angsana New" w:hAnsi="Angsana New" w:cs="Angsana New"/>
              </w:rPr>
            </w:pPr>
            <w:r>
              <w:t xml:space="preserve">I learned…, I discovered…, I observed…, I was surprised…, I am beginning to wonder…, I now realize…, I would like to find out more about…, </w:t>
            </w:r>
            <w:proofErr w:type="gramStart"/>
            <w:r>
              <w:t>I</w:t>
            </w:r>
            <w:proofErr w:type="gramEnd"/>
            <w:r>
              <w:t xml:space="preserve"> am still confused about…</w:t>
            </w:r>
          </w:p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1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1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>
            <w:pPr>
              <w:rPr>
                <w:sz w:val="20"/>
              </w:rPr>
            </w:pPr>
          </w:p>
          <w:p w:rsidR="00856CDC" w:rsidRDefault="00856CDC" w:rsidP="008C100A">
            <w:pPr>
              <w:rPr>
                <w:sz w:val="20"/>
              </w:rPr>
            </w:pPr>
          </w:p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  <w:tr w:rsidR="00856CDC" w:rsidTr="008C100A">
        <w:trPr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C" w:rsidRDefault="00856CDC" w:rsidP="008C100A"/>
        </w:tc>
      </w:tr>
    </w:tbl>
    <w:p w:rsidR="00856CDC" w:rsidRDefault="00856CDC"/>
    <w:sectPr w:rsidR="00856CDC" w:rsidSect="000D7E62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95" w:rsidRDefault="004E0B95" w:rsidP="00AF704F">
      <w:r>
        <w:separator/>
      </w:r>
    </w:p>
  </w:endnote>
  <w:endnote w:type="continuationSeparator" w:id="0">
    <w:p w:rsidR="004E0B95" w:rsidRDefault="004E0B95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95" w:rsidRDefault="004E0B95" w:rsidP="00AF704F">
      <w:r>
        <w:separator/>
      </w:r>
    </w:p>
  </w:footnote>
  <w:footnote w:type="continuationSeparator" w:id="0">
    <w:p w:rsidR="004E0B95" w:rsidRDefault="004E0B95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88F"/>
    <w:multiLevelType w:val="hybridMultilevel"/>
    <w:tmpl w:val="C9AA10FA"/>
    <w:lvl w:ilvl="0" w:tplc="601E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6C5E"/>
    <w:multiLevelType w:val="hybridMultilevel"/>
    <w:tmpl w:val="A946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  <w:szCs w:val="24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ECD0C9A"/>
    <w:multiLevelType w:val="hybridMultilevel"/>
    <w:tmpl w:val="27288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27153"/>
    <w:rsid w:val="00027193"/>
    <w:rsid w:val="00030E2D"/>
    <w:rsid w:val="000373CF"/>
    <w:rsid w:val="00053376"/>
    <w:rsid w:val="00053A86"/>
    <w:rsid w:val="0005543D"/>
    <w:rsid w:val="00072C03"/>
    <w:rsid w:val="00073A01"/>
    <w:rsid w:val="000911F0"/>
    <w:rsid w:val="000954F9"/>
    <w:rsid w:val="000B52C4"/>
    <w:rsid w:val="000C6961"/>
    <w:rsid w:val="000D7E62"/>
    <w:rsid w:val="000E155C"/>
    <w:rsid w:val="00114D6E"/>
    <w:rsid w:val="001228B8"/>
    <w:rsid w:val="00127107"/>
    <w:rsid w:val="00134EEA"/>
    <w:rsid w:val="0014158F"/>
    <w:rsid w:val="00142301"/>
    <w:rsid w:val="00143F0C"/>
    <w:rsid w:val="00153258"/>
    <w:rsid w:val="0015629A"/>
    <w:rsid w:val="00174355"/>
    <w:rsid w:val="001B7FE0"/>
    <w:rsid w:val="001D6B63"/>
    <w:rsid w:val="002010C6"/>
    <w:rsid w:val="00206BE2"/>
    <w:rsid w:val="00210EDF"/>
    <w:rsid w:val="002114CE"/>
    <w:rsid w:val="00224A57"/>
    <w:rsid w:val="00255F06"/>
    <w:rsid w:val="002643D0"/>
    <w:rsid w:val="00272275"/>
    <w:rsid w:val="00286D3D"/>
    <w:rsid w:val="0029191D"/>
    <w:rsid w:val="002A0202"/>
    <w:rsid w:val="002A5AEB"/>
    <w:rsid w:val="002B6F4A"/>
    <w:rsid w:val="002D0873"/>
    <w:rsid w:val="002E355E"/>
    <w:rsid w:val="002F35ED"/>
    <w:rsid w:val="002F41E1"/>
    <w:rsid w:val="00302F95"/>
    <w:rsid w:val="0031589D"/>
    <w:rsid w:val="0032083A"/>
    <w:rsid w:val="00321AAA"/>
    <w:rsid w:val="00325116"/>
    <w:rsid w:val="00333757"/>
    <w:rsid w:val="0037666E"/>
    <w:rsid w:val="00380D16"/>
    <w:rsid w:val="0038473F"/>
    <w:rsid w:val="003874F3"/>
    <w:rsid w:val="003A56DC"/>
    <w:rsid w:val="003D5C63"/>
    <w:rsid w:val="00402D57"/>
    <w:rsid w:val="004125AB"/>
    <w:rsid w:val="00412CB3"/>
    <w:rsid w:val="00416692"/>
    <w:rsid w:val="004279D7"/>
    <w:rsid w:val="00431A3B"/>
    <w:rsid w:val="00433EE0"/>
    <w:rsid w:val="004346D4"/>
    <w:rsid w:val="00457A17"/>
    <w:rsid w:val="004624E5"/>
    <w:rsid w:val="004734EF"/>
    <w:rsid w:val="00496DC7"/>
    <w:rsid w:val="004A207A"/>
    <w:rsid w:val="004A450C"/>
    <w:rsid w:val="004A63C3"/>
    <w:rsid w:val="004A7549"/>
    <w:rsid w:val="004C5770"/>
    <w:rsid w:val="004D1B06"/>
    <w:rsid w:val="004E0B95"/>
    <w:rsid w:val="004E2561"/>
    <w:rsid w:val="004E4BEE"/>
    <w:rsid w:val="004F6620"/>
    <w:rsid w:val="00520AAD"/>
    <w:rsid w:val="00521E8C"/>
    <w:rsid w:val="00526AF1"/>
    <w:rsid w:val="00542777"/>
    <w:rsid w:val="005528B1"/>
    <w:rsid w:val="00564B61"/>
    <w:rsid w:val="005652DA"/>
    <w:rsid w:val="00566241"/>
    <w:rsid w:val="005679AC"/>
    <w:rsid w:val="00576410"/>
    <w:rsid w:val="0057752F"/>
    <w:rsid w:val="00584097"/>
    <w:rsid w:val="00586D45"/>
    <w:rsid w:val="00596E30"/>
    <w:rsid w:val="005C4888"/>
    <w:rsid w:val="005D1475"/>
    <w:rsid w:val="005E4AA6"/>
    <w:rsid w:val="005F07F1"/>
    <w:rsid w:val="006100D9"/>
    <w:rsid w:val="00620C7C"/>
    <w:rsid w:val="006333A6"/>
    <w:rsid w:val="006467C1"/>
    <w:rsid w:val="00655166"/>
    <w:rsid w:val="00675E99"/>
    <w:rsid w:val="00685535"/>
    <w:rsid w:val="00686E98"/>
    <w:rsid w:val="0068713E"/>
    <w:rsid w:val="00687D4B"/>
    <w:rsid w:val="006936CE"/>
    <w:rsid w:val="0069683D"/>
    <w:rsid w:val="006B16EE"/>
    <w:rsid w:val="006C3EE7"/>
    <w:rsid w:val="006E04B6"/>
    <w:rsid w:val="006E1959"/>
    <w:rsid w:val="006F34A8"/>
    <w:rsid w:val="006F74C3"/>
    <w:rsid w:val="007300A7"/>
    <w:rsid w:val="00756747"/>
    <w:rsid w:val="0078000B"/>
    <w:rsid w:val="00781F6E"/>
    <w:rsid w:val="00784B9E"/>
    <w:rsid w:val="007902EF"/>
    <w:rsid w:val="007A44FC"/>
    <w:rsid w:val="007A68DB"/>
    <w:rsid w:val="007B589F"/>
    <w:rsid w:val="007B7ED6"/>
    <w:rsid w:val="007C2933"/>
    <w:rsid w:val="007D29B6"/>
    <w:rsid w:val="007E7DEB"/>
    <w:rsid w:val="007F1AFB"/>
    <w:rsid w:val="00804452"/>
    <w:rsid w:val="0080580F"/>
    <w:rsid w:val="00814E3B"/>
    <w:rsid w:val="00820A43"/>
    <w:rsid w:val="00824C0E"/>
    <w:rsid w:val="00843171"/>
    <w:rsid w:val="0084449A"/>
    <w:rsid w:val="00856CDC"/>
    <w:rsid w:val="00865357"/>
    <w:rsid w:val="00874CB0"/>
    <w:rsid w:val="00887EDB"/>
    <w:rsid w:val="008A546B"/>
    <w:rsid w:val="008B2611"/>
    <w:rsid w:val="008B4AC0"/>
    <w:rsid w:val="008D2079"/>
    <w:rsid w:val="008E151E"/>
    <w:rsid w:val="008E17C9"/>
    <w:rsid w:val="00921E49"/>
    <w:rsid w:val="009355CF"/>
    <w:rsid w:val="00937BB1"/>
    <w:rsid w:val="00952705"/>
    <w:rsid w:val="0095700C"/>
    <w:rsid w:val="00995D92"/>
    <w:rsid w:val="009A56AF"/>
    <w:rsid w:val="009A5983"/>
    <w:rsid w:val="009B050A"/>
    <w:rsid w:val="009B3DE9"/>
    <w:rsid w:val="009E7F81"/>
    <w:rsid w:val="00A023D8"/>
    <w:rsid w:val="00A104D0"/>
    <w:rsid w:val="00A14A9C"/>
    <w:rsid w:val="00A15A23"/>
    <w:rsid w:val="00A27647"/>
    <w:rsid w:val="00A55E90"/>
    <w:rsid w:val="00A84615"/>
    <w:rsid w:val="00A87F13"/>
    <w:rsid w:val="00A937C6"/>
    <w:rsid w:val="00AA060D"/>
    <w:rsid w:val="00AA09B6"/>
    <w:rsid w:val="00AA2B77"/>
    <w:rsid w:val="00AB22EC"/>
    <w:rsid w:val="00AC6CA6"/>
    <w:rsid w:val="00AD73C0"/>
    <w:rsid w:val="00AF0244"/>
    <w:rsid w:val="00AF2A74"/>
    <w:rsid w:val="00AF704F"/>
    <w:rsid w:val="00B02A0F"/>
    <w:rsid w:val="00B20ECC"/>
    <w:rsid w:val="00B24A03"/>
    <w:rsid w:val="00B42A01"/>
    <w:rsid w:val="00B42C8F"/>
    <w:rsid w:val="00BA0312"/>
    <w:rsid w:val="00BA295F"/>
    <w:rsid w:val="00BA379A"/>
    <w:rsid w:val="00BB112D"/>
    <w:rsid w:val="00BC426E"/>
    <w:rsid w:val="00BD373B"/>
    <w:rsid w:val="00BE2511"/>
    <w:rsid w:val="00BE40D9"/>
    <w:rsid w:val="00BF3615"/>
    <w:rsid w:val="00C06972"/>
    <w:rsid w:val="00C06D12"/>
    <w:rsid w:val="00C07068"/>
    <w:rsid w:val="00C075EA"/>
    <w:rsid w:val="00C10C39"/>
    <w:rsid w:val="00C22B61"/>
    <w:rsid w:val="00C414F6"/>
    <w:rsid w:val="00C5606F"/>
    <w:rsid w:val="00C7091B"/>
    <w:rsid w:val="00C7679D"/>
    <w:rsid w:val="00C8235A"/>
    <w:rsid w:val="00C92434"/>
    <w:rsid w:val="00C95C2E"/>
    <w:rsid w:val="00C97DDD"/>
    <w:rsid w:val="00CB21FD"/>
    <w:rsid w:val="00CB4EC6"/>
    <w:rsid w:val="00CB72C7"/>
    <w:rsid w:val="00CC45A2"/>
    <w:rsid w:val="00CD079F"/>
    <w:rsid w:val="00CE33F3"/>
    <w:rsid w:val="00D11AC3"/>
    <w:rsid w:val="00D21A49"/>
    <w:rsid w:val="00D26D58"/>
    <w:rsid w:val="00D35ABB"/>
    <w:rsid w:val="00D37596"/>
    <w:rsid w:val="00D434C4"/>
    <w:rsid w:val="00D43967"/>
    <w:rsid w:val="00D71082"/>
    <w:rsid w:val="00D8136B"/>
    <w:rsid w:val="00D83F2F"/>
    <w:rsid w:val="00D92CBE"/>
    <w:rsid w:val="00D93370"/>
    <w:rsid w:val="00DA6571"/>
    <w:rsid w:val="00DC73D7"/>
    <w:rsid w:val="00DD0E55"/>
    <w:rsid w:val="00DD206D"/>
    <w:rsid w:val="00DD6174"/>
    <w:rsid w:val="00E205A1"/>
    <w:rsid w:val="00E4708C"/>
    <w:rsid w:val="00E63FBF"/>
    <w:rsid w:val="00E81FF8"/>
    <w:rsid w:val="00E915EC"/>
    <w:rsid w:val="00E918E1"/>
    <w:rsid w:val="00EA3045"/>
    <w:rsid w:val="00EB4421"/>
    <w:rsid w:val="00EB6C04"/>
    <w:rsid w:val="00ED15FF"/>
    <w:rsid w:val="00ED6B82"/>
    <w:rsid w:val="00F20F6E"/>
    <w:rsid w:val="00F25FA7"/>
    <w:rsid w:val="00F3764F"/>
    <w:rsid w:val="00F50927"/>
    <w:rsid w:val="00F54E21"/>
    <w:rsid w:val="00F57528"/>
    <w:rsid w:val="00F62CB7"/>
    <w:rsid w:val="00F7127A"/>
    <w:rsid w:val="00F737F3"/>
    <w:rsid w:val="00F820C5"/>
    <w:rsid w:val="00FB2337"/>
    <w:rsid w:val="00FC0DA8"/>
    <w:rsid w:val="00FD1C69"/>
    <w:rsid w:val="00FD2FD8"/>
    <w:rsid w:val="00FE6BB3"/>
    <w:rsid w:val="00FE78B2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3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rsid w:val="00416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3E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3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rsid w:val="00416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3E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7973-A209-4875-9307-726E285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Christina Torres</dc:creator>
  <cp:lastModifiedBy>Christina Torres</cp:lastModifiedBy>
  <cp:revision>2</cp:revision>
  <cp:lastPrinted>2015-01-07T19:46:00Z</cp:lastPrinted>
  <dcterms:created xsi:type="dcterms:W3CDTF">2015-01-07T19:48:00Z</dcterms:created>
  <dcterms:modified xsi:type="dcterms:W3CDTF">2015-01-07T19:48:00Z</dcterms:modified>
</cp:coreProperties>
</file>